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line="240" w:lineRule="auto"/>
        <w:ind w:left="5760" w:firstLine="72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“УТВЕРЖДАЮ”</w:t>
      </w:r>
    </w:p>
    <w:p w:rsidR="00000000" w:rsidDel="00000000" w:rsidP="00000000" w:rsidRDefault="00000000" w:rsidRPr="00000000" w14:paraId="00000002">
      <w:pPr>
        <w:widowControl w:val="0"/>
        <w:spacing w:after="120" w:line="240" w:lineRule="auto"/>
        <w:ind w:left="576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Президент ОО “ОДР”</w:t>
      </w:r>
    </w:p>
    <w:p w:rsidR="00000000" w:rsidDel="00000000" w:rsidP="00000000" w:rsidRDefault="00000000" w:rsidRPr="00000000" w14:paraId="00000003">
      <w:pPr>
        <w:widowControl w:val="0"/>
        <w:spacing w:after="120" w:line="240" w:lineRule="auto"/>
        <w:ind w:left="648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 Степанец Л.М.</w:t>
      </w:r>
    </w:p>
    <w:p w:rsidR="00000000" w:rsidDel="00000000" w:rsidP="00000000" w:rsidRDefault="00000000" w:rsidRPr="00000000" w14:paraId="00000004">
      <w:pPr>
        <w:widowControl w:val="0"/>
        <w:spacing w:after="120" w:line="240" w:lineRule="auto"/>
        <w:ind w:left="5760" w:firstLine="72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“22” февраля 2021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ПОЛОЖЕНИЕ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открытых заочных соревнований среди учащейся молодежи Украины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по радиосвязи на коротких волнах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«Молодежный Кубок им. В. В. Русинова UT8LL».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Дата и время проведения соревнований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1.1. Соревнования проводятся в первую среду марта с 15.00 до 16.59 по киевскому времени (с 13:00 до 14:59 UTC).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Цель соревнований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 Цели молодежных заочных соревнований по радиосвязи на коротких волнах: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популяризация деятельности любительской службы радиосвязи среди молодежи;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повышение уровня патриотического воспитания, подготовка к службе в Вооруженных силах Украины;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активизация работы коллективных и индивидуальных молодежных любительских радиостанций;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повышение технического и операторского мастерства юных радиоспортсменов;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поддержка дружественных международных отношений.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Организация и проведение соревнований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3.1. Организация и проведение соревнований возлагается на Общественную Организацию «Общество Друзей Радио» (ОО “ОДР”), г. Харьков.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Срок и место проведения соревнований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 Начало: 03 марта 2021 года в 13:00 по UTC.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 Окончание: 03 марта 2021 года в 14:59 по UTC.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4.3. Участники могут располагаться как в местах постоянного размещения, так и в полевых условиях (на вершине горы, высоте, на открытой местности и пр.).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4.4. Все оборудование станции (передатчики, приемники и антенны и пр.) должны быть размещены в пределах общего круга диаметром не более 500 метров.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4.5. Радиосвязи с корреспондентами, которые находятся на движущихся объектах (наземном, воздушном и водном транспорте), не засчитываются.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Программа соревнований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 В программу соревнований входит проведение наибольшего количества радиосвязей между радиостанциями.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5.2. Вид радиосвязи – телефон (SSB).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5.3. Рекомендуемые частоты для работы: 3600 – 3650, 7060 – 7100 кГц.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Участники соревнований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6.1. В соревнованиях принимают участие лицензированные украинские и иностранные радиолюбители и коллективы: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команды коллективных радиостанций с операторами возрастом до 21 года;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операторы индивидуальных радиостанций возрастом до 21 года включительно;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операторы индивидуальных радиостанций старше 21 года;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6.2. В состав команды коллективной радиостанции входят от 2 операторов и более.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Группы участников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7.1. Распределение команд коллективных радиостанций по группам: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группа A – MULTI-OP ALL  (два диапазона, до 21 года включительно);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группа B – MULTI-OP ALL YL (два диапазона, девушки, до 21 года включительно);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7.2. Распределение операторов индивидуальных радиостанций по группам: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5" w:firstLine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группа C – SINGLE-OP ALL (два диапазона, до 21 года включительно);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7.3. Отчеты участников возрастом старше 21 года принимаются исключительно для контроля (CHECKLOG).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Условия проведения соревнований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8.1. Общий вызов в соревнованиях - "Всем, Кубок Русинова”.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8.2. Мощность передатчика согласно лицензии, но не должна превышать 100 Вт.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8.3. Продолжительность соревнований – 2 часа. Соревнования разделены на 8 туров по 15 минут: 13:00-13:14; 13:15-13:29 ... 14:45-14:59 по UTC.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8.4. Повторные связи разрешены на разных диапазонах в каждому туре, а также в различных турах.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8.5. Количество переходов с диапазона на диапазон для всех участников – не более 20 за всё время соревнований.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Контрольные номера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9.1. Участники из Украины передают контрольный номер, который состоит из порядкового номера связи (начиная с 001) и номера административного района по URDA , например, 001НА02.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9.2. Участники из России передают контрольный номер, который состоит из порядкового номера связи (начиная с 001) и номера административного района по RDA.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9.3. Участники из других стран передают контрольный номер, который состоит из порядкового номера связи (начиная с 001) и двухбуквенного сокращения их административного района (области, территории, графства). Например: если радиолюбитель LY3X принимает участие из города Вильнюс (Vilnius), то его контрольный номер для радиосвязи под номером 17 будет иметь такой вид 017VI.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9.4. Контрольные номера записываются без знаков пунктуации и отступов.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9.5. Порядковая нумерация связей сквозная во всех турах.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Начисление очков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10.1. За каждую связь насчитывается 1 очко.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10.2. Радиосвязь не засчитывается обоим корреспондентам: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если связь не подтверждена отчетом корреспондента;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при несовпадении контрольного номера, позывного или диапазона у одного из корреспондентов;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при расхождении времени связи больше чем на 2 минуты.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 Множители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11.1. Количество уникальных административных районов, которые подсчитываются отдельно по каждому диапазону.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 Подсчет результата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12.1. Общий результат определяется умножением количества очков на общую сумму множителей по всем диапазонам.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 Участникам не разрешается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13.1. Использовать одновременно два и более излучающих сигнала.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13.2. Использовать укороченные и специальные позывные сигналы.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13.3. Передавать „неполные" контрольные номера, например, без номера района.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13.4. При передаче номера, сначала передавать номер района, а потом цифры порядкового номера связи.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13.5. Приведенные выше нарушения по решению ГСК могут быть основанием для снятия участника с зачета в соревнованиях и перевод его результата в подгруппу «Отчет для контроля» (CHECKLOG).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14. Условия дисквалификации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14.1. Участник снимается с зачета: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при несвоевременной отправке отчета;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при отсутствии титульной страницы отчета;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при отсутствии сведений о принадлежность радиостанции (Приложение № 1);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при отсутствии в отчете Ф.И.О. участников;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за нарушение требований настоящего Положения, «Правил соревнований по радиоспорту» и «Регламента любительской радиосвязи Украины».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 Безопасность во время проведения соревнований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15.1. В соответствии с Постановлением Кабинета Министров Украины, от 18 декабря 1998 года №2025 «О порядке подготовки спортивных сооружений и других специально отведенных мест для проведения массовых спортивных и культурно-массовых мероприятий». При проведении заочных соревнований каждый спортсмен (или начальник коллективной радиостанции) берет на себя ответственность за выполнение Регламента любительской радиосвязи Украины, а также требований правил безопасности. Невыполнение требований безопасности, которые стали причиной возникновения чрезвычайных обстоятельств во время проведения соревнований, ведет к ответственности  в соответствии с действующим законодательством Украины.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16. Финансирование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16.1. ОО «ОДР» несет затраты в соответствии с календарным планом соревнований на текущий год.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17. Судейство соревнований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17.1. Непосредственное проведение соревнований осуществляет Главная судейская коллегия (ГСК), состав которой формирует Совет и утверждает Президент ОО «ОДР».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17.2. Судейство проводится на основании полученных от участников отчетов.</w:t>
        <w:br w:type="textWrapping"/>
        <w:t xml:space="preserve">17.3. Решение Главной судейской коллегии окончательное и не подлежит оспариванию.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18. Отчетность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18.1. Отчеты за участие в соревнованиях отправляются независимо от количества проведенных связей.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18.2. Отчет в электронном виде отправляется на электронную почту ГСК в формате Сabrillo, Сabrillo 2.0, Сabrillo 3.0 или по образцу Приложения №1, набранном в любом текстовом редакторе (Word, Блокнот, но без графики). Файл обязательно должен содержать в названии позывной радиостанции и дату проведения соревнований.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18.3. В случае, если участник не использовал компьютер во время работы в соревнованиях, он может не набирать свой отчет в электронном виде на компьютере после окончания соревнований самостоятельно или с помощью, в любом текстовом редакторе (без таблиц) в виде файла &lt;ваш позывной&gt;.txt по примеру ниже. Возможно использование ручного набора в программах TR4W, AAtest и др.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18.4. В заголовке отчета в формате Cabrillo необходимо правильно указать зачетную группу: CATEGORY: MULTI-OP ALL, MULTI-OP ALL YL, SINGLE-OP ALL, CHECKLOG.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18.5. В отчете обязательно указывается позывной участника, ФИО, год рождения, спортивное звание или разряд, полный почтовый адрес, а также, если есть, личный позывной (при участии в составе команды).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18.6. Зачетная группа указывается на титульной странице отчета. При отсутствии отметки о группе участника, команда автоматически переводится в группу A.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18.7. Время в отчете указывается в UTС (Всемирное координированное время).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18.8. Электронный отчет считается принятым, если на протяжение двух дней пришло подтверждение на email.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18.9. В случае, если отправка электронного отчета не возможна по аргументированной причине, ГСК в виде исключения, будет принимать отчеты в бумажном виде, составленные в типовой форме и содержащие титульный лист.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18.10. Отчет является одновременно заявкой на участие в соревнованиях.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18.11. Декларация: Приняв участие в любой группе участников в соревнованиях, Вы соглашаетесь с тем, что: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Вы прочитали и изучили требования данного Положения и согласились их соблюдать;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Вы работали с соблюдением всех требований Регламента радиолюбительской связи;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Ваш отчет и UBN может быть официально представлен путем размещения в интернете для просмотра другими участниками.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19. Адрес для отправки отчетов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19.1. E-mail: ut0lwr@ukr.net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20. Срок отправки отчетов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20.1. Отчеты отправляются в адрес ГСК не позднее 14 дней после окончания соревнований: до 17 марта 2021 г. включительно (по штемпелю).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20.2. На протяжении срока приема отчетов, разрешается повторная отправка отчетов, при этом в зачет принимается последний.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21. Определение победителей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21.1. В соревнованиях итоги подводятся отдельно по каждой группе участников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21.2. Первенство подводится независимо от количества участников в группе.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21.3. Победитель соревнований по радиосвязи определяется по наибольшему количеству подтвержденных очков. При равном количестве очков у нескольких участников победитель определяется по меньшему количеству проведенных радиосвязей. 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22. Награждение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22.1. Победители соревнований – команды и члены команд, операторы индивидуальных радиостанций, которые заняли 1-3 места, награждаются дипломами (в электронном виде) соответствующих ступеней с указанием позывного радиостанции, занятого места, фамилий и имен членов команды.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22.2. Команда победитель групп A,  B и победитель группы C награждаются кубками, если количество участников в группе не менее пяти.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22.3 Команды, занявшие 4-6 места в каждой группе, а также индивідуальные участники, занявшие 1-6 места, награждаются кружкой с нанесенным позывным и эмблемой “ТДР”.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22.4. Все участники соревнований награждаются свидетельствами (в электронном виде) с указанием позывного радиостанции, занятого места, фамилий и имен всех участников команды.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22.5. Дополнительно, при наличии спонсоров, призеры и участники соревнований могут быть награждены ценными призами.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22.6. Все призовые награды должны быть опубликованы до начала проведения соревнований не менее, чем за один день.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22.7. По личному обращению в ГСК, возможна распечатка и отправка диплома по указанному в отчете адресу.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23. Программное обеспечение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23.1. Модуль для TR4W можно загрузить по ссылке: http://ur7qm.ucoz.ua/load/0-0-0-252-20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24. Домашняя страница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24.1. Домашняя страница «Общества друзей радио» (TDR), на которой размещаются результаты соревнований, а также фотографии наград и другая информация: http://www.tdr.org.ua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25. Срок действия положения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25.1. Настоящее Положение действует до утверждения нового.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26. Организационные вопросы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26.1. Для справок обращаться: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по телефону: (0552) 32-45-52, 35-75-05 — Бала Александр Владимирович, моб.+38-050-396-21-44.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по телефону: +38-066-734-92-83, +38-096-412-76-62 та +38-063-522-60-23 Тимченко Владимир Михайлович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E-mail: ut0lwr@ukr.net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E-mail: ur6gwz@ukr.net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E-mail: UR6LF.qrz@gmail.com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27. Отчет и титульный лист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Приложение №1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Принадлежность радиостанции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422.9053108334115"/>
        <w:gridCol w:w="3303.5094997810784"/>
        <w:gridCol w:w="2602.01124756853"/>
        <w:gridCol w:w="2587.0857528406036"/>
        <w:tblGridChange w:id="0">
          <w:tblGrid>
            <w:gridCol w:w="2422.9053108334115"/>
            <w:gridCol w:w="3303.5094997810784"/>
            <w:gridCol w:w="2602.01124756853"/>
            <w:gridCol w:w="2587.085752840603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Позывной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Условное сокращение территории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Категория р/с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Группа</w:t>
            </w:r>
          </w:p>
        </w:tc>
      </w:tr>
    </w:tbl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Отчет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участника открытых молодежных заочных соревнований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“Кубок им. В.В. Русинова UT8LL”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03 " марта 2021 г.</w:t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1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092.3120416584084"/>
        <w:gridCol w:w="2477.84615939026"/>
        <w:gridCol w:w="2732.6246959404675"/>
        <w:gridCol w:w="2612.7289140344874"/>
        <w:tblGridChange w:id="0">
          <w:tblGrid>
            <w:gridCol w:w="3092.3120416584084"/>
            <w:gridCol w:w="2477.84615939026"/>
            <w:gridCol w:w="2732.6246959404675"/>
            <w:gridCol w:w="2612.728914034487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Операторы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Фамилия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Имя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Отчество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 рождения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Спортивное звание, разряд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Личный позывной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Тренер: ___________________________________________________________________________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Адрес для отправки наград:  _____________________________________________________</w:t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____________________________________________________________________________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Спортивные результаты.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Заявлено радиосвязей _________.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Свидетельствую, что в данных соревнованиях полностью придерживался (-лись), требований Регламента любительской радиосвязи, Правил и Положения про соревнования.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28. Пример составления отчета</w:t>
      </w:r>
    </w:p>
    <w:p w:rsidR="00000000" w:rsidDel="00000000" w:rsidP="00000000" w:rsidRDefault="00000000" w:rsidRPr="00000000" w14:paraId="000000F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Приложение №1</w:t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Принадлежность радиостанции</w:t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Детский дом творчества г. Николаев</w:t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1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422.9053108334115"/>
        <w:gridCol w:w="3303.5094997810784"/>
        <w:gridCol w:w="2602.01124756853"/>
        <w:gridCol w:w="2587.0857528406036"/>
        <w:tblGridChange w:id="0">
          <w:tblGrid>
            <w:gridCol w:w="2422.9053108334115"/>
            <w:gridCol w:w="3303.5094997810784"/>
            <w:gridCol w:w="2602.01124756853"/>
            <w:gridCol w:w="2587.0857528406036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UR4ZYD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Позывной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Условное сокращение территории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Категория р/с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Группа</w:t>
            </w:r>
          </w:p>
        </w:tc>
      </w:tr>
    </w:tbl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10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Отчет</w:t>
      </w:r>
    </w:p>
    <w:p w:rsidR="00000000" w:rsidDel="00000000" w:rsidP="00000000" w:rsidRDefault="00000000" w:rsidRPr="00000000" w14:paraId="0000010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участника открытых молодежных заочных соревнований</w:t>
      </w:r>
    </w:p>
    <w:p w:rsidR="00000000" w:rsidDel="00000000" w:rsidP="00000000" w:rsidRDefault="00000000" w:rsidRPr="00000000" w14:paraId="0000010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“Кубок им. В.В. Русинова UT8LL”</w:t>
      </w:r>
    </w:p>
    <w:p w:rsidR="00000000" w:rsidDel="00000000" w:rsidP="00000000" w:rsidRDefault="00000000" w:rsidRPr="00000000" w14:paraId="0000010C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03 " марта 2021 г.</w:t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1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092.3120416584084"/>
        <w:gridCol w:w="2477.84615939026"/>
        <w:gridCol w:w="2732.6246959404675"/>
        <w:gridCol w:w="2612.7289140344874"/>
        <w:tblGridChange w:id="0">
          <w:tblGrid>
            <w:gridCol w:w="3092.3120416584084"/>
            <w:gridCol w:w="2477.84615939026"/>
            <w:gridCol w:w="2732.6246959404675"/>
            <w:gridCol w:w="2612.728914034487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Операторы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Фамилия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Ботвинченко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Жуков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Имя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Любовь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Отчество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Дмитриевич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 рождения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1997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Спортивное звание, разряд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разряд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б/р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Личный позывной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Тренер: UY5TF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Адрес для отправки наград: ул. Очаковская, д. 107, с. Куцуруб, Очаковский р-н, Николаевская обл. 57550,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Украина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uz5zv@mail.ru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Спортивные результаты.</w:t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Заявлено радиосвязей - 4.</w:t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Свидетельствую, что в данных соревнованиях полностью придерживался (-лись), требований Регламента любительской радиосвязи, Правил и Положения про соревнования.</w:t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QSO: 7000 PH 2021-03-03 1348 UR4ZYD 001NI22 UR6GWH 050HE10</w:t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QSO: 7000 PH 2021-03-03 1349 UR4ZYD 002NI22 UR6GZL 072HE01</w:t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QSO: 7000 PH 2021-03-03 1350 UR4ZYD 003NI22 UR6GWZ 058HE22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QSO: 7000 PH 2021-03-03 1352 UR4ZYD 004NI22 UT7AXA 062SU01</w:t>
      </w:r>
    </w:p>
    <w:sectPr>
      <w:pgSz w:h="16834" w:w="11909" w:orient="portrait"/>
      <w:pgMar w:bottom="1440" w:top="1440" w:left="420" w:right="57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